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Pr="009C7BE6" w:rsidRDefault="00984EF9">
      <w:pPr>
        <w:pBdr>
          <w:top w:val="single" w:sz="4" w:space="13" w:color="000000"/>
        </w:pBdr>
        <w:tabs>
          <w:tab w:val="left" w:pos="0"/>
          <w:tab w:val="left" w:pos="6660"/>
          <w:tab w:val="right" w:pos="9900"/>
        </w:tabs>
        <w:rPr>
          <w:lang w:val="ro-RO"/>
        </w:rPr>
      </w:pPr>
    </w:p>
    <w:p w:rsidR="00996A13" w:rsidRPr="00996A13" w:rsidRDefault="00996A13" w:rsidP="00996A13">
      <w:pPr>
        <w:spacing w:after="240" w:line="276" w:lineRule="auto"/>
        <w:jc w:val="center"/>
        <w:rPr>
          <w:rFonts w:eastAsia="Calibri"/>
          <w:b/>
          <w:sz w:val="36"/>
          <w:szCs w:val="26"/>
          <w:lang w:val="ro-RO" w:eastAsia="en-US"/>
        </w:rPr>
      </w:pPr>
      <w:r w:rsidRPr="00996A13">
        <w:rPr>
          <w:rFonts w:eastAsia="Calibri"/>
          <w:b/>
          <w:sz w:val="36"/>
          <w:szCs w:val="26"/>
          <w:lang w:val="ro-RO" w:eastAsia="en-US"/>
        </w:rPr>
        <w:t>COMUNICAT DE PRESĂ</w:t>
      </w:r>
    </w:p>
    <w:p w:rsidR="00AB4299" w:rsidRPr="00AB4299" w:rsidRDefault="00AB4299" w:rsidP="00AB4299">
      <w:pPr>
        <w:shd w:val="clear" w:color="auto" w:fill="FFFFFF"/>
        <w:spacing w:after="240" w:line="276" w:lineRule="auto"/>
        <w:ind w:left="720"/>
        <w:jc w:val="center"/>
        <w:rPr>
          <w:b/>
          <w:color w:val="000000"/>
          <w:sz w:val="28"/>
          <w:lang w:val="ro-RO"/>
        </w:rPr>
      </w:pPr>
      <w:r w:rsidRPr="00AB4299">
        <w:rPr>
          <w:b/>
          <w:color w:val="000000"/>
          <w:sz w:val="28"/>
          <w:lang w:val="ro-RO"/>
        </w:rPr>
        <w:t xml:space="preserve">– </w:t>
      </w:r>
      <w:r w:rsidRPr="00AB4299">
        <w:rPr>
          <w:b/>
          <w:i/>
          <w:iCs/>
          <w:sz w:val="32"/>
          <w:lang w:val="ro-RO" w:eastAsia="en-GB"/>
        </w:rPr>
        <w:t>Crăciunul înseamnă bucurie, dăruire și speranță</w:t>
      </w:r>
      <w:r w:rsidRPr="00AB4299">
        <w:rPr>
          <w:b/>
          <w:i/>
          <w:sz w:val="32"/>
          <w:lang w:val="ro-RO" w:eastAsia="en-GB"/>
        </w:rPr>
        <w:t xml:space="preserve"> </w:t>
      </w:r>
      <w:r w:rsidRPr="00AB4299">
        <w:rPr>
          <w:b/>
          <w:color w:val="000000"/>
          <w:sz w:val="28"/>
          <w:lang w:val="ro-RO"/>
        </w:rPr>
        <w:t>–</w:t>
      </w:r>
    </w:p>
    <w:p w:rsidR="00AB4299" w:rsidRPr="00AB4299" w:rsidRDefault="00AB4299" w:rsidP="00AB4299">
      <w:pPr>
        <w:tabs>
          <w:tab w:val="left" w:pos="1134"/>
        </w:tabs>
        <w:spacing w:before="240" w:after="240" w:line="360" w:lineRule="auto"/>
        <w:ind w:firstLine="993"/>
        <w:contextualSpacing/>
        <w:jc w:val="both"/>
        <w:rPr>
          <w:iCs/>
          <w:lang w:val="ro-RO" w:eastAsia="en-US"/>
        </w:rPr>
      </w:pPr>
      <w:r w:rsidRPr="00AB4299">
        <w:rPr>
          <w:iCs/>
          <w:lang w:val="ro-RO" w:eastAsia="en-US"/>
        </w:rPr>
        <w:t xml:space="preserve">„Nu contează cât dăruiești, ci cât de multă dragoste pui în ceea ce dăruiești.” —Maica Tereza </w:t>
      </w:r>
    </w:p>
    <w:p w:rsidR="00AB4299" w:rsidRPr="00AB4299" w:rsidRDefault="00AB4299" w:rsidP="00AB4299">
      <w:pPr>
        <w:tabs>
          <w:tab w:val="left" w:pos="1134"/>
        </w:tabs>
        <w:spacing w:before="240" w:after="240" w:line="360" w:lineRule="auto"/>
        <w:ind w:firstLine="993"/>
        <w:contextualSpacing/>
        <w:jc w:val="both"/>
        <w:rPr>
          <w:iCs/>
          <w:lang w:val="ro-RO" w:eastAsia="en-US"/>
        </w:rPr>
      </w:pPr>
      <w:r w:rsidRPr="00AB4299">
        <w:rPr>
          <w:iCs/>
          <w:lang w:val="ro-RO" w:eastAsia="en-US"/>
        </w:rPr>
        <w:t xml:space="preserve">Crăciunul înseamnă bucurie, dăruire și speranță, perioada în care te străduiești să găsești mai mult timp pentru ceilalți. </w:t>
      </w:r>
    </w:p>
    <w:p w:rsidR="00AB4299" w:rsidRPr="00AB4299" w:rsidRDefault="00AB4299" w:rsidP="00AB4299">
      <w:pPr>
        <w:tabs>
          <w:tab w:val="left" w:pos="1134"/>
        </w:tabs>
        <w:spacing w:before="240" w:after="240" w:line="360" w:lineRule="auto"/>
        <w:ind w:firstLine="993"/>
        <w:contextualSpacing/>
        <w:jc w:val="both"/>
        <w:rPr>
          <w:iCs/>
          <w:lang w:val="ro-RO" w:eastAsia="en-US"/>
        </w:rPr>
      </w:pPr>
      <w:r w:rsidRPr="00AB4299">
        <w:rPr>
          <w:iCs/>
          <w:lang w:val="ro-RO" w:eastAsia="en-US"/>
        </w:rPr>
        <w:t xml:space="preserve">Această sărbătoare sfântă ar trebui să aducă tuturor pace, bucurii, liniște sufletească și să fie un moment în care să ne reamintim ce înseamnă omenia, sinceritatea, dăruirea. Atunci când simți mirosul de portocale, de scorțișoară, de brad verde în casă, când guști din toate bucatele pregătite și ești alături de cei dragi poți spune că e sărbătoare iar tot ceea ce te înconjoară este un cadou pentru propriul tău suflet. </w:t>
      </w:r>
    </w:p>
    <w:p w:rsidR="00AB4299" w:rsidRPr="00AB4299" w:rsidRDefault="00AB4299" w:rsidP="00AB4299">
      <w:pPr>
        <w:tabs>
          <w:tab w:val="left" w:pos="1134"/>
        </w:tabs>
        <w:spacing w:before="240" w:after="240" w:line="360" w:lineRule="auto"/>
        <w:ind w:firstLine="993"/>
        <w:contextualSpacing/>
        <w:jc w:val="both"/>
        <w:rPr>
          <w:iCs/>
          <w:lang w:val="ro-RO" w:eastAsia="en-US"/>
        </w:rPr>
      </w:pPr>
      <w:r w:rsidRPr="00AB4299">
        <w:rPr>
          <w:iCs/>
          <w:lang w:val="ro-RO" w:eastAsia="en-US"/>
        </w:rPr>
        <w:t xml:space="preserve">Împreună cu familiile lor, pompierii nemțeni s-au străduit să aducă o frântură din magia sărbătorilor unor familii, dăruindu-le din suflet alimente, haine și jucării. </w:t>
      </w:r>
    </w:p>
    <w:p w:rsidR="00AB4299" w:rsidRPr="00AB4299" w:rsidRDefault="00AB4299" w:rsidP="00AB4299">
      <w:pPr>
        <w:tabs>
          <w:tab w:val="left" w:pos="1134"/>
        </w:tabs>
        <w:spacing w:before="240" w:after="240" w:line="360" w:lineRule="auto"/>
        <w:ind w:firstLine="993"/>
        <w:contextualSpacing/>
        <w:jc w:val="both"/>
        <w:rPr>
          <w:iCs/>
          <w:lang w:val="ro-RO" w:eastAsia="en-US"/>
        </w:rPr>
      </w:pPr>
      <w:r w:rsidRPr="00AB4299">
        <w:rPr>
          <w:iCs/>
          <w:lang w:val="ro-RO" w:eastAsia="en-US"/>
        </w:rPr>
        <w:t xml:space="preserve">Pentru aceste câteva familii am încercat - și sperăm că am reușit - să ne transformăm pentru o clipă în mesagerii lui Moș Crăciun. </w:t>
      </w:r>
    </w:p>
    <w:p w:rsidR="00AB4299" w:rsidRPr="00AB4299" w:rsidRDefault="00AB4299" w:rsidP="00AB4299">
      <w:pPr>
        <w:tabs>
          <w:tab w:val="left" w:pos="1134"/>
        </w:tabs>
        <w:spacing w:before="240" w:after="240" w:line="360" w:lineRule="auto"/>
        <w:ind w:firstLine="993"/>
        <w:contextualSpacing/>
        <w:jc w:val="both"/>
        <w:rPr>
          <w:iCs/>
          <w:lang w:val="ro-RO" w:eastAsia="en-US"/>
        </w:rPr>
      </w:pPr>
      <w:r w:rsidRPr="00AB4299">
        <w:rPr>
          <w:iCs/>
          <w:lang w:val="ro-RO" w:eastAsia="en-US"/>
        </w:rPr>
        <w:t xml:space="preserve">Un zâmbet sincer pe chipul unui om este de ajuns pentru a înțelege cât de mult contează gesturile mici, dăruirea și iubirea pentru a aduce bucurie. </w:t>
      </w:r>
    </w:p>
    <w:p w:rsidR="00481A9B" w:rsidRDefault="00AB4299" w:rsidP="00AB4299">
      <w:pPr>
        <w:tabs>
          <w:tab w:val="left" w:pos="1134"/>
        </w:tabs>
        <w:spacing w:before="240" w:after="240" w:line="360" w:lineRule="auto"/>
        <w:ind w:firstLine="993"/>
        <w:contextualSpacing/>
        <w:jc w:val="both"/>
        <w:rPr>
          <w:iCs/>
          <w:lang w:eastAsia="en-US"/>
        </w:rPr>
      </w:pPr>
      <w:r w:rsidRPr="00AB4299">
        <w:rPr>
          <w:iCs/>
          <w:lang w:val="ro-RO" w:eastAsia="en-US"/>
        </w:rPr>
        <w:t>Pompierii nemțeni vă doresc Sărbători frumoase în siguranță!</w:t>
      </w:r>
    </w:p>
    <w:p w:rsidR="001B7A17" w:rsidRPr="00887ED2" w:rsidRDefault="001B7A17" w:rsidP="005C186E">
      <w:pPr>
        <w:tabs>
          <w:tab w:val="left" w:pos="1134"/>
          <w:tab w:val="left" w:pos="1843"/>
          <w:tab w:val="left" w:pos="2410"/>
        </w:tabs>
        <w:spacing w:before="240" w:after="240" w:line="360" w:lineRule="auto"/>
        <w:ind w:firstLine="851"/>
        <w:contextualSpacing/>
        <w:jc w:val="both"/>
        <w:rPr>
          <w:iCs/>
          <w:lang w:val="ro-RO" w:eastAsia="en-US"/>
        </w:rPr>
      </w:pPr>
      <w:bookmarkStart w:id="0" w:name="_GoBack"/>
      <w:bookmarkEnd w:id="0"/>
    </w:p>
    <w:p w:rsidR="00484B83" w:rsidRDefault="00484B83" w:rsidP="001B7A17">
      <w:pPr>
        <w:spacing w:line="276" w:lineRule="auto"/>
        <w:ind w:firstLine="720"/>
        <w:jc w:val="both"/>
      </w:pPr>
    </w:p>
    <w:p w:rsidR="00AA6A1D" w:rsidRDefault="00AA6A1D" w:rsidP="00AA6A1D">
      <w:pPr>
        <w:tabs>
          <w:tab w:val="left" w:pos="0"/>
        </w:tabs>
        <w:spacing w:line="276" w:lineRule="auto"/>
        <w:ind w:left="709" w:right="227"/>
        <w:rPr>
          <w:szCs w:val="28"/>
          <w:lang w:val="ro-RO"/>
        </w:rPr>
      </w:pPr>
    </w:p>
    <w:p w:rsidR="00A07D8A" w:rsidRPr="00A875E9" w:rsidRDefault="00A80D7C" w:rsidP="001B7A17">
      <w:pPr>
        <w:tabs>
          <w:tab w:val="left" w:pos="0"/>
        </w:tabs>
        <w:spacing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65" w:rsidRDefault="00234265">
      <w:r>
        <w:separator/>
      </w:r>
    </w:p>
  </w:endnote>
  <w:endnote w:type="continuationSeparator" w:id="0">
    <w:p w:rsidR="00234265" w:rsidRDefault="0023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AB4299">
      <w:rPr>
        <w:noProof/>
        <w:color w:val="000000"/>
        <w:sz w:val="16"/>
        <w:szCs w:val="16"/>
      </w:rPr>
      <w:t>1</w:t>
    </w:r>
    <w:r>
      <w:rPr>
        <w:color w:val="000000"/>
        <w:sz w:val="16"/>
        <w:szCs w:val="16"/>
      </w:rPr>
      <w:fldChar w:fldCharType="end"/>
    </w:r>
    <w:r>
      <w:rPr>
        <w:color w:val="000000"/>
        <w:sz w:val="16"/>
        <w:szCs w:val="16"/>
      </w:rPr>
      <w:t xml:space="preserve"> /</w:t>
    </w:r>
    <w:r w:rsidR="00A05D06">
      <w:rPr>
        <w:color w:val="000000"/>
        <w:sz w:val="16"/>
        <w:szCs w:val="16"/>
      </w:rPr>
      <w:t>2</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6D5D937D" wp14:editId="39F00684">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4836C334" wp14:editId="77EB8624">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218614A2" wp14:editId="2FD24094">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65" w:rsidRDefault="00234265">
      <w:r>
        <w:separator/>
      </w:r>
    </w:p>
  </w:footnote>
  <w:footnote w:type="continuationSeparator" w:id="0">
    <w:p w:rsidR="00234265" w:rsidRDefault="00234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8" type="#_x0000_t75" style="width:11.4pt;height:11.4pt" o:bullet="t">
        <v:imagedata r:id="rId1" o:title="msoECF1"/>
      </v:shape>
    </w:pict>
  </w:numPicBullet>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F2274"/>
    <w:multiLevelType w:val="hybridMultilevel"/>
    <w:tmpl w:val="D9F40568"/>
    <w:lvl w:ilvl="0" w:tplc="0809000B">
      <w:start w:val="1"/>
      <w:numFmt w:val="bullet"/>
      <w:lvlText w:val=""/>
      <w:lvlJc w:val="left"/>
      <w:pPr>
        <w:ind w:left="1713" w:hanging="360"/>
      </w:pPr>
      <w:rPr>
        <w:rFonts w:ascii="Wingdings" w:hAnsi="Wingdings"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4">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C51559"/>
    <w:multiLevelType w:val="hybridMultilevel"/>
    <w:tmpl w:val="98D224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4326B31"/>
    <w:multiLevelType w:val="hybridMultilevel"/>
    <w:tmpl w:val="006200E0"/>
    <w:lvl w:ilvl="0" w:tplc="0418000B">
      <w:start w:val="1"/>
      <w:numFmt w:val="bullet"/>
      <w:lvlText w:val=""/>
      <w:lvlJc w:val="left"/>
      <w:pPr>
        <w:ind w:left="1713" w:hanging="360"/>
      </w:pPr>
      <w:rPr>
        <w:rFonts w:ascii="Wingdings" w:hAnsi="Wingdings"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7">
    <w:nsid w:val="16DE765E"/>
    <w:multiLevelType w:val="hybridMultilevel"/>
    <w:tmpl w:val="AE7C5478"/>
    <w:lvl w:ilvl="0" w:tplc="08090001">
      <w:start w:val="1"/>
      <w:numFmt w:val="bullet"/>
      <w:lvlText w:val=""/>
      <w:lvlJc w:val="left"/>
      <w:pPr>
        <w:ind w:left="3055" w:hanging="360"/>
      </w:pPr>
      <w:rPr>
        <w:rFonts w:ascii="Symbol" w:hAnsi="Symbol" w:hint="default"/>
      </w:rPr>
    </w:lvl>
    <w:lvl w:ilvl="1" w:tplc="04180003" w:tentative="1">
      <w:start w:val="1"/>
      <w:numFmt w:val="bullet"/>
      <w:lvlText w:val="o"/>
      <w:lvlJc w:val="left"/>
      <w:pPr>
        <w:ind w:left="3775" w:hanging="360"/>
      </w:pPr>
      <w:rPr>
        <w:rFonts w:ascii="Courier New" w:hAnsi="Courier New" w:cs="Courier New" w:hint="default"/>
      </w:rPr>
    </w:lvl>
    <w:lvl w:ilvl="2" w:tplc="04180005" w:tentative="1">
      <w:start w:val="1"/>
      <w:numFmt w:val="bullet"/>
      <w:lvlText w:val=""/>
      <w:lvlJc w:val="left"/>
      <w:pPr>
        <w:ind w:left="4495" w:hanging="360"/>
      </w:pPr>
      <w:rPr>
        <w:rFonts w:ascii="Wingdings" w:hAnsi="Wingdings" w:hint="default"/>
      </w:rPr>
    </w:lvl>
    <w:lvl w:ilvl="3" w:tplc="04180001" w:tentative="1">
      <w:start w:val="1"/>
      <w:numFmt w:val="bullet"/>
      <w:lvlText w:val=""/>
      <w:lvlJc w:val="left"/>
      <w:pPr>
        <w:ind w:left="5215" w:hanging="360"/>
      </w:pPr>
      <w:rPr>
        <w:rFonts w:ascii="Symbol" w:hAnsi="Symbol" w:hint="default"/>
      </w:rPr>
    </w:lvl>
    <w:lvl w:ilvl="4" w:tplc="04180003" w:tentative="1">
      <w:start w:val="1"/>
      <w:numFmt w:val="bullet"/>
      <w:lvlText w:val="o"/>
      <w:lvlJc w:val="left"/>
      <w:pPr>
        <w:ind w:left="5935" w:hanging="360"/>
      </w:pPr>
      <w:rPr>
        <w:rFonts w:ascii="Courier New" w:hAnsi="Courier New" w:cs="Courier New" w:hint="default"/>
      </w:rPr>
    </w:lvl>
    <w:lvl w:ilvl="5" w:tplc="04180005" w:tentative="1">
      <w:start w:val="1"/>
      <w:numFmt w:val="bullet"/>
      <w:lvlText w:val=""/>
      <w:lvlJc w:val="left"/>
      <w:pPr>
        <w:ind w:left="6655" w:hanging="360"/>
      </w:pPr>
      <w:rPr>
        <w:rFonts w:ascii="Wingdings" w:hAnsi="Wingdings" w:hint="default"/>
      </w:rPr>
    </w:lvl>
    <w:lvl w:ilvl="6" w:tplc="04180001" w:tentative="1">
      <w:start w:val="1"/>
      <w:numFmt w:val="bullet"/>
      <w:lvlText w:val=""/>
      <w:lvlJc w:val="left"/>
      <w:pPr>
        <w:ind w:left="7375" w:hanging="360"/>
      </w:pPr>
      <w:rPr>
        <w:rFonts w:ascii="Symbol" w:hAnsi="Symbol" w:hint="default"/>
      </w:rPr>
    </w:lvl>
    <w:lvl w:ilvl="7" w:tplc="04180003" w:tentative="1">
      <w:start w:val="1"/>
      <w:numFmt w:val="bullet"/>
      <w:lvlText w:val="o"/>
      <w:lvlJc w:val="left"/>
      <w:pPr>
        <w:ind w:left="8095" w:hanging="360"/>
      </w:pPr>
      <w:rPr>
        <w:rFonts w:ascii="Courier New" w:hAnsi="Courier New" w:cs="Courier New" w:hint="default"/>
      </w:rPr>
    </w:lvl>
    <w:lvl w:ilvl="8" w:tplc="04180005" w:tentative="1">
      <w:start w:val="1"/>
      <w:numFmt w:val="bullet"/>
      <w:lvlText w:val=""/>
      <w:lvlJc w:val="left"/>
      <w:pPr>
        <w:ind w:left="8815" w:hanging="360"/>
      </w:pPr>
      <w:rPr>
        <w:rFonts w:ascii="Wingdings" w:hAnsi="Wingdings" w:hint="default"/>
      </w:rPr>
    </w:lvl>
  </w:abstractNum>
  <w:abstractNum w:abstractNumId="8">
    <w:nsid w:val="17F960F6"/>
    <w:multiLevelType w:val="hybridMultilevel"/>
    <w:tmpl w:val="F4EA7298"/>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9">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nsid w:val="1C995FBA"/>
    <w:multiLevelType w:val="hybridMultilevel"/>
    <w:tmpl w:val="D4347DAC"/>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1">
    <w:nsid w:val="20CE3CD8"/>
    <w:multiLevelType w:val="hybridMultilevel"/>
    <w:tmpl w:val="1C7E5D20"/>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2">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3">
    <w:nsid w:val="238C5CA8"/>
    <w:multiLevelType w:val="hybridMultilevel"/>
    <w:tmpl w:val="DE80502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5362442"/>
    <w:multiLevelType w:val="hybridMultilevel"/>
    <w:tmpl w:val="493AA0E8"/>
    <w:lvl w:ilvl="0" w:tplc="AC3AB67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845EE9"/>
    <w:multiLevelType w:val="hybridMultilevel"/>
    <w:tmpl w:val="A7B2D734"/>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8">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30B4414"/>
    <w:multiLevelType w:val="hybridMultilevel"/>
    <w:tmpl w:val="F0B62CE2"/>
    <w:lvl w:ilvl="0" w:tplc="08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2">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3">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485874"/>
    <w:multiLevelType w:val="hybridMultilevel"/>
    <w:tmpl w:val="068C6478"/>
    <w:lvl w:ilvl="0" w:tplc="08090007">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27">
    <w:nsid w:val="6175129B"/>
    <w:multiLevelType w:val="hybridMultilevel"/>
    <w:tmpl w:val="0930F9FC"/>
    <w:lvl w:ilvl="0" w:tplc="0809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66A64769"/>
    <w:multiLevelType w:val="hybridMultilevel"/>
    <w:tmpl w:val="7CCE7268"/>
    <w:lvl w:ilvl="0" w:tplc="04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A823974"/>
    <w:multiLevelType w:val="hybridMultilevel"/>
    <w:tmpl w:val="8E0E11B2"/>
    <w:lvl w:ilvl="0" w:tplc="606A17AC">
      <w:numFmt w:val="bullet"/>
      <w:lvlText w:val="–"/>
      <w:lvlJc w:val="left"/>
      <w:pPr>
        <w:ind w:left="1080" w:hanging="360"/>
      </w:pPr>
      <w:rPr>
        <w:rFonts w:ascii="Times New Roman" w:eastAsia="Times New Roman" w:hAnsi="Times New Roman" w:cs="Times New Roman" w:hint="default"/>
        <w:i w:val="0"/>
        <w:color w:val="000000"/>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6F1C6110"/>
    <w:multiLevelType w:val="hybridMultilevel"/>
    <w:tmpl w:val="5068FA56"/>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1">
    <w:nsid w:val="71D82F97"/>
    <w:multiLevelType w:val="hybridMultilevel"/>
    <w:tmpl w:val="BA68A90C"/>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4">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5">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6">
    <w:nsid w:val="79A27FCC"/>
    <w:multiLevelType w:val="hybridMultilevel"/>
    <w:tmpl w:val="3710B5BC"/>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7">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3"/>
  </w:num>
  <w:num w:numId="4">
    <w:abstractNumId w:val="5"/>
  </w:num>
  <w:num w:numId="5">
    <w:abstractNumId w:val="35"/>
  </w:num>
  <w:num w:numId="6">
    <w:abstractNumId w:val="14"/>
  </w:num>
  <w:num w:numId="7">
    <w:abstractNumId w:val="0"/>
  </w:num>
  <w:num w:numId="8">
    <w:abstractNumId w:val="2"/>
  </w:num>
  <w:num w:numId="9">
    <w:abstractNumId w:val="18"/>
  </w:num>
  <w:num w:numId="10">
    <w:abstractNumId w:val="15"/>
  </w:num>
  <w:num w:numId="11">
    <w:abstractNumId w:val="1"/>
  </w:num>
  <w:num w:numId="12">
    <w:abstractNumId w:val="25"/>
  </w:num>
  <w:num w:numId="13">
    <w:abstractNumId w:val="26"/>
  </w:num>
  <w:num w:numId="14">
    <w:abstractNumId w:val="4"/>
  </w:num>
  <w:num w:numId="15">
    <w:abstractNumId w:val="32"/>
  </w:num>
  <w:num w:numId="16">
    <w:abstractNumId w:val="37"/>
  </w:num>
  <w:num w:numId="17">
    <w:abstractNumId w:val="19"/>
  </w:num>
  <w:num w:numId="18">
    <w:abstractNumId w:val="9"/>
  </w:num>
  <w:num w:numId="19">
    <w:abstractNumId w:val="22"/>
  </w:num>
  <w:num w:numId="20">
    <w:abstractNumId w:val="21"/>
  </w:num>
  <w:num w:numId="21">
    <w:abstractNumId w:val="34"/>
  </w:num>
  <w:num w:numId="22">
    <w:abstractNumId w:val="33"/>
  </w:num>
  <w:num w:numId="23">
    <w:abstractNumId w:val="7"/>
  </w:num>
  <w:num w:numId="24">
    <w:abstractNumId w:val="16"/>
  </w:num>
  <w:num w:numId="25">
    <w:abstractNumId w:val="27"/>
  </w:num>
  <w:num w:numId="26">
    <w:abstractNumId w:val="24"/>
  </w:num>
  <w:num w:numId="27">
    <w:abstractNumId w:val="11"/>
  </w:num>
  <w:num w:numId="28">
    <w:abstractNumId w:val="10"/>
  </w:num>
  <w:num w:numId="29">
    <w:abstractNumId w:val="30"/>
  </w:num>
  <w:num w:numId="30">
    <w:abstractNumId w:val="29"/>
  </w:num>
  <w:num w:numId="31">
    <w:abstractNumId w:val="31"/>
  </w:num>
  <w:num w:numId="32">
    <w:abstractNumId w:val="20"/>
  </w:num>
  <w:num w:numId="33">
    <w:abstractNumId w:val="36"/>
  </w:num>
  <w:num w:numId="34">
    <w:abstractNumId w:val="17"/>
  </w:num>
  <w:num w:numId="35">
    <w:abstractNumId w:val="8"/>
  </w:num>
  <w:num w:numId="36">
    <w:abstractNumId w:val="28"/>
  </w:num>
  <w:num w:numId="37">
    <w:abstractNumId w:val="28"/>
  </w:num>
  <w:num w:numId="38">
    <w:abstractNumId w:val="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0EE6"/>
    <w:rsid w:val="0001374A"/>
    <w:rsid w:val="0003111D"/>
    <w:rsid w:val="00057AE4"/>
    <w:rsid w:val="000870F0"/>
    <w:rsid w:val="000A70DE"/>
    <w:rsid w:val="000E0C52"/>
    <w:rsid w:val="000F2EB0"/>
    <w:rsid w:val="001223AC"/>
    <w:rsid w:val="001576CA"/>
    <w:rsid w:val="001B7A17"/>
    <w:rsid w:val="001C3087"/>
    <w:rsid w:val="001E49EE"/>
    <w:rsid w:val="00214AEC"/>
    <w:rsid w:val="00234265"/>
    <w:rsid w:val="00237F7E"/>
    <w:rsid w:val="0025213D"/>
    <w:rsid w:val="002637CB"/>
    <w:rsid w:val="00274A95"/>
    <w:rsid w:val="00275D65"/>
    <w:rsid w:val="00290D65"/>
    <w:rsid w:val="00293FDE"/>
    <w:rsid w:val="002B5F72"/>
    <w:rsid w:val="002E1F55"/>
    <w:rsid w:val="002F68C9"/>
    <w:rsid w:val="00305376"/>
    <w:rsid w:val="00333EC2"/>
    <w:rsid w:val="00350481"/>
    <w:rsid w:val="0037219A"/>
    <w:rsid w:val="003C6258"/>
    <w:rsid w:val="00481A9B"/>
    <w:rsid w:val="004843C7"/>
    <w:rsid w:val="00484B83"/>
    <w:rsid w:val="004C1D8B"/>
    <w:rsid w:val="004D3CCE"/>
    <w:rsid w:val="004D7AD9"/>
    <w:rsid w:val="004E7BD3"/>
    <w:rsid w:val="00502086"/>
    <w:rsid w:val="00515460"/>
    <w:rsid w:val="00550190"/>
    <w:rsid w:val="00582B63"/>
    <w:rsid w:val="005856A2"/>
    <w:rsid w:val="00592A22"/>
    <w:rsid w:val="005B490E"/>
    <w:rsid w:val="005C186E"/>
    <w:rsid w:val="005F7A4C"/>
    <w:rsid w:val="006432B1"/>
    <w:rsid w:val="00650396"/>
    <w:rsid w:val="00697AB4"/>
    <w:rsid w:val="006B61E6"/>
    <w:rsid w:val="006E362C"/>
    <w:rsid w:val="00717295"/>
    <w:rsid w:val="0072190C"/>
    <w:rsid w:val="00721AA9"/>
    <w:rsid w:val="007305FC"/>
    <w:rsid w:val="00751700"/>
    <w:rsid w:val="007C6B00"/>
    <w:rsid w:val="007E46ED"/>
    <w:rsid w:val="008521FD"/>
    <w:rsid w:val="00882D08"/>
    <w:rsid w:val="00882DDF"/>
    <w:rsid w:val="00887ED2"/>
    <w:rsid w:val="008B3D67"/>
    <w:rsid w:val="008F2C55"/>
    <w:rsid w:val="00920DD5"/>
    <w:rsid w:val="00950BE5"/>
    <w:rsid w:val="00967983"/>
    <w:rsid w:val="00984EF9"/>
    <w:rsid w:val="00996A13"/>
    <w:rsid w:val="009A64F0"/>
    <w:rsid w:val="009C7BE6"/>
    <w:rsid w:val="009E201A"/>
    <w:rsid w:val="00A05D06"/>
    <w:rsid w:val="00A07D8A"/>
    <w:rsid w:val="00A31A33"/>
    <w:rsid w:val="00A464A3"/>
    <w:rsid w:val="00A80D7C"/>
    <w:rsid w:val="00A875E9"/>
    <w:rsid w:val="00A92E3D"/>
    <w:rsid w:val="00AA37D0"/>
    <w:rsid w:val="00AA6A1D"/>
    <w:rsid w:val="00AB4299"/>
    <w:rsid w:val="00B00E12"/>
    <w:rsid w:val="00B2723B"/>
    <w:rsid w:val="00B47E58"/>
    <w:rsid w:val="00B63F51"/>
    <w:rsid w:val="00B66B20"/>
    <w:rsid w:val="00BC10C0"/>
    <w:rsid w:val="00BF7C5C"/>
    <w:rsid w:val="00C26905"/>
    <w:rsid w:val="00C75E1A"/>
    <w:rsid w:val="00C812C6"/>
    <w:rsid w:val="00CA6184"/>
    <w:rsid w:val="00CE0252"/>
    <w:rsid w:val="00CE7F97"/>
    <w:rsid w:val="00CF2F87"/>
    <w:rsid w:val="00D13F93"/>
    <w:rsid w:val="00DB22DF"/>
    <w:rsid w:val="00E52C1D"/>
    <w:rsid w:val="00E61CD8"/>
    <w:rsid w:val="00E85813"/>
    <w:rsid w:val="00EA69CC"/>
    <w:rsid w:val="00FB787D"/>
    <w:rsid w:val="00FD42FC"/>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10200">
      <w:bodyDiv w:val="1"/>
      <w:marLeft w:val="0"/>
      <w:marRight w:val="0"/>
      <w:marTop w:val="0"/>
      <w:marBottom w:val="0"/>
      <w:divBdr>
        <w:top w:val="none" w:sz="0" w:space="0" w:color="auto"/>
        <w:left w:val="none" w:sz="0" w:space="0" w:color="auto"/>
        <w:bottom w:val="none" w:sz="0" w:space="0" w:color="auto"/>
        <w:right w:val="none" w:sz="0" w:space="0" w:color="auto"/>
      </w:divBdr>
    </w:div>
    <w:div w:id="1666855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F447-2254-45B2-AC53-829D6A44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218</Words>
  <Characters>1266</Characters>
  <Application>Microsoft Office Word</Application>
  <DocSecurity>0</DocSecurity>
  <Lines>10</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irina.popa</cp:lastModifiedBy>
  <cp:revision>22</cp:revision>
  <dcterms:created xsi:type="dcterms:W3CDTF">2021-02-26T13:54:00Z</dcterms:created>
  <dcterms:modified xsi:type="dcterms:W3CDTF">2022-01-14T10:32:00Z</dcterms:modified>
</cp:coreProperties>
</file>